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B2E" w:rsidRPr="007621C7" w:rsidRDefault="003E0B2E" w:rsidP="003E0B2E">
      <w:pPr>
        <w:spacing w:after="0" w:line="252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EC5028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AF91A64" wp14:editId="71765F18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30" name="Рисунок 30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k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21C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52B03CB" wp14:editId="3E3D6820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31" name="Рисунок 31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k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КЫРГЫЗ РЕСПУБЛИКАСЫ    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 xml:space="preserve">                       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КЫРГЫЗСКАЯ РЕСПУБЛИКА</w:t>
      </w:r>
    </w:p>
    <w:p w:rsidR="003E0B2E" w:rsidRPr="007621C7" w:rsidRDefault="003E0B2E" w:rsidP="003E0B2E">
      <w:pPr>
        <w:spacing w:after="0" w:line="252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БАТКЕН </w:t>
      </w:r>
      <w:proofErr w:type="gramStart"/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ОБЛУСУ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proofErr w:type="gramEnd"/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  БАТКЕНСКАЯ ОБЛАСТЬ</w:t>
      </w:r>
    </w:p>
    <w:p w:rsidR="003E0B2E" w:rsidRPr="007621C7" w:rsidRDefault="003E0B2E" w:rsidP="003E0B2E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КАДАМЖАЙ РАЙОНУ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                   КАДАМЖАЙСКИЙ РАЙОН         </w:t>
      </w:r>
    </w:p>
    <w:p w:rsidR="003E0B2E" w:rsidRPr="007621C7" w:rsidRDefault="003E0B2E" w:rsidP="003E0B2E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БИРЛИК АЙЫЛ АЙМАГЫНЫН                                        АЙЫЛ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>НЫЙ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 xml:space="preserve"> КЕНЕШ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БИРЛИК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СКОГО</w:t>
      </w:r>
    </w:p>
    <w:p w:rsidR="003E0B2E" w:rsidRPr="007621C7" w:rsidRDefault="003E0B2E" w:rsidP="003E0B2E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АЙЫЛДЫК 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КЕҢ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ЕШИ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                                                                 АЙЫЛНОГО АЙМАКА</w:t>
      </w:r>
    </w:p>
    <w:p w:rsidR="003E0B2E" w:rsidRPr="007621C7" w:rsidRDefault="003E0B2E" w:rsidP="003E0B2E">
      <w:pPr>
        <w:spacing w:after="0" w:line="252" w:lineRule="auto"/>
        <w:ind w:left="720"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Э/С 4409031251006950                                               </w:t>
      </w:r>
      <w:r w:rsidRPr="007621C7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Р/С 4409031251006950</w:t>
      </w:r>
    </w:p>
    <w:p w:rsidR="003E0B2E" w:rsidRPr="007621C7" w:rsidRDefault="003E0B2E" w:rsidP="003E0B2E">
      <w:pPr>
        <w:tabs>
          <w:tab w:val="left" w:pos="4253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ИУРК 28847270                                                                                                                ОКПО 28847270</w:t>
      </w:r>
    </w:p>
    <w:p w:rsidR="003E0B2E" w:rsidRPr="007621C7" w:rsidRDefault="003E0B2E" w:rsidP="003E0B2E">
      <w:pPr>
        <w:tabs>
          <w:tab w:val="left" w:pos="567"/>
          <w:tab w:val="left" w:pos="3969"/>
          <w:tab w:val="left" w:pos="567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БИК 440903                                                                                                                     БИК 440903</w:t>
      </w:r>
    </w:p>
    <w:p w:rsidR="003E0B2E" w:rsidRPr="007621C7" w:rsidRDefault="003E0B2E" w:rsidP="003E0B2E">
      <w:pPr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ИСН 00109201610013                                                                                                        ИНН 00109201610013</w:t>
      </w:r>
    </w:p>
    <w:p w:rsidR="003E0B2E" w:rsidRPr="007621C7" w:rsidRDefault="003E0B2E" w:rsidP="003E0B2E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720212  Ормош айылы №1 к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ba-RU"/>
        </w:rPr>
        <w:t xml:space="preserve">өчө №5 үй 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                                720212 село Ормош ул.№1дом №5</w:t>
      </w:r>
    </w:p>
    <w:p w:rsidR="003E0B2E" w:rsidRPr="007621C7" w:rsidRDefault="003E0B2E" w:rsidP="003E0B2E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тел:(03655)6-00-25 факс(03655)6-00-92, 6-00-13                                                            тел:(03655)6-00-25 факс(03655)6-00-92, 6-00-13</w:t>
      </w:r>
    </w:p>
    <w:p w:rsidR="003E0B2E" w:rsidRPr="007621C7" w:rsidRDefault="003E0B2E" w:rsidP="003E0B2E">
      <w:pPr>
        <w:spacing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e-mail:   </w:t>
      </w:r>
      <w:r w:rsidRPr="007621C7">
        <w:rPr>
          <w:rFonts w:ascii="Times New Roman" w:hAnsi="Times New Roman" w:cs="Times New Roman"/>
          <w:color w:val="0000FF"/>
          <w:sz w:val="16"/>
          <w:szCs w:val="16"/>
          <w:u w:val="single"/>
          <w:lang w:val="kk-KZ"/>
        </w:rPr>
        <w:t>birlikajylkenesi@gmail.com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  <w:t xml:space="preserve">                                                                     e-mail: </w:t>
      </w:r>
      <w:hyperlink r:id="rId6" w:history="1">
        <w:r w:rsidRPr="007621C7">
          <w:rPr>
            <w:rFonts w:ascii="Times New Roman" w:hAnsi="Times New Roman" w:cs="Times New Roman"/>
            <w:color w:val="0000FF"/>
            <w:sz w:val="16"/>
            <w:szCs w:val="16"/>
            <w:u w:val="single"/>
            <w:lang w:val="kk-KZ"/>
          </w:rPr>
          <w:t>birlikajylkenesi@gmail.com</w:t>
        </w:r>
      </w:hyperlink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</w:r>
    </w:p>
    <w:p w:rsidR="003E0B2E" w:rsidRPr="007621C7" w:rsidRDefault="003E0B2E" w:rsidP="003E0B2E">
      <w:pPr>
        <w:spacing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621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D0643F" wp14:editId="59A2AFCF">
                <wp:simplePos x="0" y="0"/>
                <wp:positionH relativeFrom="margin">
                  <wp:posOffset>-432435</wp:posOffset>
                </wp:positionH>
                <wp:positionV relativeFrom="paragraph">
                  <wp:posOffset>141605</wp:posOffset>
                </wp:positionV>
                <wp:extent cx="6667500" cy="0"/>
                <wp:effectExtent l="0" t="19050" r="38100" b="3810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998EE" id="Прямая соединительная линия 2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4.05pt,11.15pt" to="490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" strokeweight="4.5pt">
                <v:stroke linestyle="thinThick"/>
                <w10:wrap anchorx="margin"/>
              </v:line>
            </w:pict>
          </mc:Fallback>
        </mc:AlternateContent>
      </w:r>
    </w:p>
    <w:p w:rsidR="003E0B2E" w:rsidRPr="007621C7" w:rsidRDefault="003E0B2E" w:rsidP="003E0B2E">
      <w:pPr>
        <w:spacing w:line="252" w:lineRule="auto"/>
        <w:ind w:right="-14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621C7">
        <w:rPr>
          <w:rFonts w:ascii="Times New Roman" w:hAnsi="Times New Roman" w:cs="Times New Roman"/>
          <w:b/>
          <w:color w:val="000000"/>
          <w:lang w:val="kk-KZ"/>
        </w:rPr>
        <w:t xml:space="preserve">   </w:t>
      </w:r>
    </w:p>
    <w:p w:rsidR="003E0B2E" w:rsidRPr="007621C7" w:rsidRDefault="003E0B2E" w:rsidP="003E0B2E">
      <w:pPr>
        <w:spacing w:after="200" w:line="276" w:lineRule="auto"/>
        <w:ind w:right="-142"/>
        <w:jc w:val="center"/>
        <w:rPr>
          <w:rFonts w:ascii="2003_Oktom_TimesXP" w:eastAsia="Calibri" w:hAnsi="2003_Oktom_TimesXP" w:cs="2003_Oktom_TimesXP"/>
          <w:b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b/>
          <w:sz w:val="28"/>
          <w:szCs w:val="28"/>
          <w:lang w:val="ky-KG"/>
        </w:rPr>
        <w:t>Бирлик айыл аймагынын айылдык Кеңеш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инин VII чакырылышынын кезексиз</w:t>
      </w:r>
      <w:r w:rsidRPr="007621C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7621C7">
        <w:rPr>
          <w:rFonts w:ascii="Times New Roman" w:hAnsi="Times New Roman" w:cs="Times New Roman"/>
          <w:b/>
          <w:sz w:val="28"/>
          <w:szCs w:val="28"/>
          <w:lang w:val="kk-KZ"/>
        </w:rPr>
        <w:t>X</w:t>
      </w:r>
      <w:r w:rsidR="00201EB5" w:rsidRPr="00201EB5">
        <w:rPr>
          <w:rFonts w:ascii="Times New Roman" w:hAnsi="Times New Roman" w:cs="Times New Roman"/>
          <w:b/>
          <w:sz w:val="28"/>
          <w:szCs w:val="28"/>
          <w:lang w:val="kk-KZ"/>
        </w:rPr>
        <w:t>IX</w:t>
      </w:r>
      <w:r w:rsidRPr="007621C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сессиясы</w:t>
      </w:r>
      <w:r w:rsidRPr="007621C7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3E0B2E" w:rsidRPr="007621C7" w:rsidRDefault="003E0B2E" w:rsidP="003E0B2E">
      <w:pPr>
        <w:spacing w:after="0" w:line="276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2023-жылдын 6-сентяры</w:t>
      </w:r>
      <w:r w:rsidRPr="007621C7"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                 </w:t>
      </w:r>
      <w:r w:rsidRPr="007621C7">
        <w:rPr>
          <w:rFonts w:ascii="Times New Roman" w:hAnsi="Times New Roman"/>
          <w:b/>
          <w:sz w:val="24"/>
          <w:szCs w:val="24"/>
          <w:lang w:val="ky-KG"/>
        </w:rPr>
        <w:tab/>
      </w:r>
      <w:r w:rsidRPr="007621C7">
        <w:rPr>
          <w:rFonts w:ascii="Times New Roman" w:hAnsi="Times New Roman"/>
          <w:b/>
          <w:sz w:val="24"/>
          <w:szCs w:val="24"/>
          <w:lang w:val="ky-KG"/>
        </w:rPr>
        <w:tab/>
      </w:r>
      <w:r w:rsidRPr="007621C7"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 Ормош айылы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3E0B2E" w:rsidRPr="00201EB5" w:rsidRDefault="003E0B2E" w:rsidP="003E0B2E">
      <w:pPr>
        <w:rPr>
          <w:rFonts w:ascii="Times New Roman" w:hAnsi="Times New Roman" w:cs="Times New Roman"/>
          <w:b/>
          <w:lang w:val="ky-KG"/>
        </w:rPr>
      </w:pPr>
      <w:r w:rsidRPr="00201EB5">
        <w:rPr>
          <w:rFonts w:ascii="Times New Roman" w:hAnsi="Times New Roman" w:cs="Times New Roman"/>
          <w:lang w:val="ky-KG"/>
        </w:rPr>
        <w:t xml:space="preserve">  </w:t>
      </w:r>
      <w:r w:rsidRPr="00201EB5">
        <w:rPr>
          <w:rFonts w:ascii="Times New Roman" w:hAnsi="Times New Roman" w:cs="Times New Roman"/>
          <w:b/>
          <w:lang w:val="ky-KG"/>
        </w:rPr>
        <w:t xml:space="preserve">Токтом </w:t>
      </w:r>
      <w:r w:rsidR="001927FF" w:rsidRPr="00201EB5">
        <w:rPr>
          <w:rFonts w:ascii="Times New Roman" w:hAnsi="Times New Roman" w:cs="Times New Roman"/>
          <w:b/>
          <w:lang w:val="ky-KG"/>
        </w:rPr>
        <w:t xml:space="preserve"> № 90</w:t>
      </w:r>
    </w:p>
    <w:p w:rsidR="003E0B2E" w:rsidRPr="00CF1CAE" w:rsidRDefault="003E0B2E" w:rsidP="003E0B2E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3E0B2E" w:rsidRPr="0023726B" w:rsidRDefault="003E0B2E" w:rsidP="003E0B2E">
      <w:pPr>
        <w:ind w:left="4680"/>
        <w:jc w:val="both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>“</w:t>
      </w:r>
      <w:r w:rsidRPr="0023726B">
        <w:rPr>
          <w:rFonts w:ascii="Times New Roman" w:hAnsi="Times New Roman" w:cs="Times New Roman"/>
          <w:b/>
          <w:bCs/>
          <w:sz w:val="24"/>
          <w:szCs w:val="24"/>
          <w:lang w:val="ky-KG"/>
        </w:rPr>
        <w:t>Бирлик ай</w:t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>ыл аймагынын Моло айылына кичи футболдук аянчанын куруу” кичи долбоорун ишке  ашыруу жөнундө.</w:t>
      </w:r>
    </w:p>
    <w:p w:rsidR="003E0B2E" w:rsidRDefault="003E0B2E" w:rsidP="003E0B2E">
      <w:pPr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 w:rsidRPr="0023726B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          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>Бирлик айыл аймагынын Моло айылынын айыл башчысы А.Анарбаевдин, Бирлик айыл  аймаг</w:t>
      </w:r>
      <w:r w:rsidR="00285936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ынын айылдык Кеңешинин депутаты, 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>Бирлик айыл аймагынын Моло  айылынын АДК нын төрайымы Б.Анарбаеваныны баяндамаларын угуп, Кыргызстан Айылдык Ден соолук комиттеттери А</w:t>
      </w:r>
      <w:r w:rsidR="00285936">
        <w:rPr>
          <w:rFonts w:ascii="Times New Roman" w:hAnsi="Times New Roman" w:cs="Times New Roman"/>
          <w:bCs/>
          <w:sz w:val="24"/>
          <w:szCs w:val="24"/>
          <w:lang w:val="ky-KG"/>
        </w:rPr>
        <w:t>с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>социяциясы тарабынан ишке ашырылуучу аталган дорлбоордун маз</w:t>
      </w:r>
      <w:r w:rsidR="00285936">
        <w:rPr>
          <w:rFonts w:ascii="Times New Roman" w:hAnsi="Times New Roman" w:cs="Times New Roman"/>
          <w:bCs/>
          <w:sz w:val="24"/>
          <w:szCs w:val="24"/>
          <w:lang w:val="ky-KG"/>
        </w:rPr>
        <w:t>муну сметалык суммасы менен тааны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шып жана жергиликтүу бюжеттен ажыратылуучу каражаттар үчун бюджет жана экономика маселелери боюнча туруктуу комиссиясынын чечиминин негизин талкуулап, </w:t>
      </w:r>
      <w:r w:rsidRPr="005D723B">
        <w:rPr>
          <w:rFonts w:ascii="Times New Roman" w:hAnsi="Times New Roman" w:cs="Times New Roman"/>
          <w:b/>
          <w:bCs/>
          <w:sz w:val="24"/>
          <w:szCs w:val="24"/>
          <w:lang w:val="ky-KG"/>
        </w:rPr>
        <w:t>Бирлик айыл аймагынын айылдык Кеңеши:</w:t>
      </w:r>
    </w:p>
    <w:p w:rsidR="003E0B2E" w:rsidRDefault="003E0B2E" w:rsidP="003E0B2E">
      <w:pPr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                                                           ТОКТОМ КЫЛАТ:</w:t>
      </w:r>
    </w:p>
    <w:p w:rsidR="00285936" w:rsidRPr="00A03BD9" w:rsidRDefault="00285936" w:rsidP="002859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 w:rsidRPr="00A03BD9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“Бирлик айыл аймагынын Моло айылына кичи футболдук аянча куруу” </w:t>
      </w:r>
      <w:r w:rsidR="004F6CD7" w:rsidRPr="00A03BD9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долбооруна тиешелүү иш кагаздарын даярдоо, иштин жүрүшүн уюштуруу Моло айылынын айыл башчысы А.Анарбаевге милдеттендирилсин.</w:t>
      </w:r>
    </w:p>
    <w:p w:rsidR="00285936" w:rsidRPr="00A03BD9" w:rsidRDefault="00285936" w:rsidP="002859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 w:rsidRPr="00A03BD9">
        <w:rPr>
          <w:rFonts w:ascii="Times New Roman" w:hAnsi="Times New Roman" w:cs="Times New Roman"/>
          <w:bCs/>
          <w:sz w:val="24"/>
          <w:szCs w:val="24"/>
          <w:lang w:val="ky-KG"/>
        </w:rPr>
        <w:t>“Бирлик айыл аймагынын Моло айылына кичи футболдук аянча куруу”</w:t>
      </w:r>
      <w:r w:rsidR="004F6CD7" w:rsidRPr="00A03BD9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 долбоорун ишке ашырууга өздүк салым- 210 000 (эки жүз он мин) сом акча каражаты ажыратылсын.</w:t>
      </w:r>
    </w:p>
    <w:p w:rsidR="004F6CD7" w:rsidRPr="00A03BD9" w:rsidRDefault="004F6CD7" w:rsidP="002859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 w:rsidRPr="00A03BD9">
        <w:rPr>
          <w:rFonts w:ascii="Times New Roman" w:hAnsi="Times New Roman" w:cs="Times New Roman"/>
          <w:bCs/>
          <w:sz w:val="24"/>
          <w:szCs w:val="24"/>
          <w:lang w:val="ky-KG"/>
        </w:rPr>
        <w:t>Өздүк салым үчүн финансылык каражатты которуу жана долбоордун финансылык иш аракеттерин жүргүзүү Бирлик айыл өкмөтүнүн финансы-экономика бөлүмүнүн башчысы Ө.Шералиевге жүктөлсүн.</w:t>
      </w:r>
    </w:p>
    <w:p w:rsidR="004F6CD7" w:rsidRPr="00A03BD9" w:rsidRDefault="004F6CD7" w:rsidP="002859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 w:rsidRPr="00A03BD9">
        <w:rPr>
          <w:rFonts w:ascii="Times New Roman" w:hAnsi="Times New Roman" w:cs="Times New Roman"/>
          <w:bCs/>
          <w:sz w:val="24"/>
          <w:szCs w:val="24"/>
          <w:lang w:val="ky-KG"/>
        </w:rPr>
        <w:t>Токтомдун аткарылышын көзөмөлдө</w:t>
      </w:r>
      <w:bookmarkStart w:id="0" w:name="_GoBack"/>
      <w:bookmarkEnd w:id="0"/>
      <w:r w:rsidRPr="00A03BD9">
        <w:rPr>
          <w:rFonts w:ascii="Times New Roman" w:hAnsi="Times New Roman" w:cs="Times New Roman"/>
          <w:bCs/>
          <w:sz w:val="24"/>
          <w:szCs w:val="24"/>
          <w:lang w:val="ky-KG"/>
        </w:rPr>
        <w:t>ө жагы бирлик айыл аймагынын айылдык Кеңешинин бюджет жана экономика маселерери боюнча туруктуу комиссиясынын төрагасы Ү.Ташбалтаевге жүктөлсүн.</w:t>
      </w:r>
    </w:p>
    <w:p w:rsidR="004F6CD7" w:rsidRPr="00A03BD9" w:rsidRDefault="004F6CD7" w:rsidP="004F6CD7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:rsidR="004F6CD7" w:rsidRPr="00201EB5" w:rsidRDefault="004F6CD7" w:rsidP="004F6CD7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</w:p>
    <w:p w:rsidR="001B5219" w:rsidRPr="00201EB5" w:rsidRDefault="004F6CD7" w:rsidP="005D723B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01EB5">
        <w:rPr>
          <w:rFonts w:ascii="Times New Roman" w:hAnsi="Times New Roman" w:cs="Times New Roman"/>
          <w:b/>
          <w:sz w:val="24"/>
          <w:szCs w:val="24"/>
          <w:lang w:val="ky-KG"/>
        </w:rPr>
        <w:t>Бирлик айыл аймагынын айылдык кеңешинин төрагасы:                       С.Каламов.</w:t>
      </w:r>
    </w:p>
    <w:sectPr w:rsidR="001B5219" w:rsidRPr="00201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C6D90"/>
    <w:multiLevelType w:val="hybridMultilevel"/>
    <w:tmpl w:val="93AE1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B2E"/>
    <w:rsid w:val="001927FF"/>
    <w:rsid w:val="001B5219"/>
    <w:rsid w:val="00201EB5"/>
    <w:rsid w:val="00285936"/>
    <w:rsid w:val="003E0B2E"/>
    <w:rsid w:val="004F3144"/>
    <w:rsid w:val="004F6CD7"/>
    <w:rsid w:val="005D723B"/>
    <w:rsid w:val="00A03BD9"/>
    <w:rsid w:val="00BC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1E9E6"/>
  <w15:chartTrackingRefBased/>
  <w15:docId w15:val="{CD61821D-819D-416A-A80B-84E656FB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9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1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1E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rlikajylkenesi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2024-02-16T09:07:00Z</cp:lastPrinted>
  <dcterms:created xsi:type="dcterms:W3CDTF">2023-10-03T02:51:00Z</dcterms:created>
  <dcterms:modified xsi:type="dcterms:W3CDTF">2024-02-16T09:08:00Z</dcterms:modified>
</cp:coreProperties>
</file>