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69" w:rsidRDefault="00F60569" w:rsidP="00F60569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0F3AF5" wp14:editId="7555A04B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F60569" w:rsidRDefault="00F60569" w:rsidP="00F60569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ОБЛУСУ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БАТКЕНСКАЯ ОБЛАСТЬ</w:t>
      </w:r>
    </w:p>
    <w:p w:rsidR="00F60569" w:rsidRDefault="00F60569" w:rsidP="00F60569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F60569" w:rsidRDefault="00F60569" w:rsidP="00F60569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F60569" w:rsidRDefault="00F60569" w:rsidP="00F60569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F60569" w:rsidRDefault="00F60569" w:rsidP="00F60569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F60569" w:rsidRDefault="00F60569" w:rsidP="00F60569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F60569" w:rsidRDefault="00F60569" w:rsidP="00F60569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F60569" w:rsidRDefault="00F60569" w:rsidP="00F60569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F60569" w:rsidRDefault="00F60569" w:rsidP="00F60569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F60569" w:rsidRDefault="00F60569" w:rsidP="00F60569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F60569" w:rsidRDefault="00F60569" w:rsidP="00F60569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F60569" w:rsidRDefault="00F60569" w:rsidP="00F60569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34E89" wp14:editId="4118D02F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0B9FC" id="Прямая соединительная линия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PaYwIAAHY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" strokeweight="4.5pt">
                <v:stroke linestyle="thinThick"/>
                <w10:wrap anchorx="margin"/>
              </v:line>
            </w:pict>
          </mc:Fallback>
        </mc:AlternateContent>
      </w:r>
    </w:p>
    <w:p w:rsidR="00F60569" w:rsidRPr="00364992" w:rsidRDefault="00F60569" w:rsidP="00F60569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кезектеги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F60569">
        <w:rPr>
          <w:rFonts w:ascii="Times New Roman" w:hAnsi="Times New Roman" w:cs="Times New Roman"/>
          <w:b/>
          <w:sz w:val="28"/>
          <w:szCs w:val="28"/>
          <w:lang w:val="kk-KZ"/>
        </w:rPr>
        <w:t>XII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F60569" w:rsidRDefault="00F60569" w:rsidP="00F60569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10</w:t>
      </w:r>
      <w:r w:rsidRPr="000A2FE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ноябры.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F60569" w:rsidRDefault="009E3F41" w:rsidP="00F6056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 № 99</w:t>
      </w:r>
      <w:r w:rsidR="00F60569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</w:p>
    <w:p w:rsidR="00F60569" w:rsidRPr="000A2FE4" w:rsidRDefault="000A2FE4" w:rsidP="00521F1B">
      <w:pPr>
        <w:spacing w:after="0" w:line="240" w:lineRule="auto"/>
        <w:ind w:left="2832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A2FE4"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айылдарында</w:t>
      </w:r>
    </w:p>
    <w:p w:rsidR="000A2FE4" w:rsidRPr="000A2FE4" w:rsidRDefault="000A2FE4" w:rsidP="00521F1B">
      <w:pPr>
        <w:spacing w:after="0" w:line="240" w:lineRule="auto"/>
        <w:ind w:left="2832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A2FE4">
        <w:rPr>
          <w:rFonts w:ascii="Times New Roman" w:hAnsi="Times New Roman"/>
          <w:b/>
          <w:sz w:val="24"/>
          <w:szCs w:val="24"/>
          <w:lang w:val="ky-KG"/>
        </w:rPr>
        <w:t>2023</w:t>
      </w:r>
      <w:r>
        <w:rPr>
          <w:rFonts w:ascii="Times New Roman" w:hAnsi="Times New Roman"/>
          <w:b/>
          <w:sz w:val="24"/>
          <w:szCs w:val="24"/>
          <w:lang w:val="ky-KG"/>
        </w:rPr>
        <w:t>-</w:t>
      </w:r>
      <w:r w:rsidRPr="000A2FE4">
        <w:rPr>
          <w:rFonts w:ascii="Times New Roman" w:hAnsi="Times New Roman"/>
          <w:b/>
          <w:sz w:val="24"/>
          <w:szCs w:val="24"/>
          <w:lang w:val="ky-KG"/>
        </w:rPr>
        <w:t xml:space="preserve">2024-жылдарда ишке ашырылуучу долбоордук </w:t>
      </w:r>
    </w:p>
    <w:p w:rsidR="000A2FE4" w:rsidRPr="000A2FE4" w:rsidRDefault="000A2FE4" w:rsidP="00521F1B">
      <w:pPr>
        <w:spacing w:after="0" w:line="240" w:lineRule="auto"/>
        <w:ind w:left="2832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A2FE4">
        <w:rPr>
          <w:rFonts w:ascii="Times New Roman" w:hAnsi="Times New Roman"/>
          <w:b/>
          <w:sz w:val="24"/>
          <w:szCs w:val="24"/>
          <w:lang w:val="ky-KG"/>
        </w:rPr>
        <w:t>иштерге жергиликтүү бюджеттин жана өздүк салымынын</w:t>
      </w:r>
    </w:p>
    <w:p w:rsidR="000A2FE4" w:rsidRPr="000A2FE4" w:rsidRDefault="00521F1B" w:rsidP="00521F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</w:t>
      </w:r>
      <w:r w:rsidR="000A2FE4" w:rsidRPr="000A2FE4">
        <w:rPr>
          <w:rFonts w:ascii="Times New Roman" w:hAnsi="Times New Roman"/>
          <w:b/>
          <w:sz w:val="24"/>
          <w:szCs w:val="24"/>
          <w:lang w:val="ky-KG"/>
        </w:rPr>
        <w:t>эсебинен  акча каражатын ажыратуу жөнүндө.</w:t>
      </w:r>
    </w:p>
    <w:p w:rsidR="00F60569" w:rsidRDefault="00F60569" w:rsidP="00F6056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 w:rsidR="000A2FE4"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</w:p>
    <w:p w:rsidR="00F60569" w:rsidRDefault="00F60569" w:rsidP="00F6056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="000A2FE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</w:t>
      </w:r>
    </w:p>
    <w:p w:rsidR="00F60569" w:rsidRDefault="00F60569" w:rsidP="00F6056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F60569" w:rsidRDefault="00F60569" w:rsidP="00F6056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F60569" w:rsidRPr="00ED2D86" w:rsidRDefault="00F60569" w:rsidP="00F6056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Бирлик  айыл </w:t>
      </w:r>
      <w:r w:rsidR="000A2FE4">
        <w:rPr>
          <w:rFonts w:ascii="Times New Roman" w:hAnsi="Times New Roman"/>
          <w:sz w:val="24"/>
          <w:szCs w:val="24"/>
          <w:lang w:val="ky-KG"/>
        </w:rPr>
        <w:t xml:space="preserve">аймагынын айыл өкмөтүнүн финансы- экономика бөлүмүнүн башчысы Ө.Шералиевдин  сунушу менен 2023-жылы долбоордук иш кагаздары толук даярдалып, райондук, облустук өнүктүрүү фонддоруна сунушталып 2023-2024- жылы ишке ашырылуучу </w:t>
      </w:r>
      <w:r w:rsidR="00542F0F">
        <w:rPr>
          <w:rFonts w:ascii="Times New Roman" w:hAnsi="Times New Roman"/>
          <w:sz w:val="24"/>
          <w:szCs w:val="24"/>
          <w:lang w:val="ky-KG"/>
        </w:rPr>
        <w:t>долбоорлорду ишке ашыруу үчүн жергиликтүү бюджеттин жана өздүк салымдын эсебинен акча каражатын ажыратуу боюнча Бюджет жана экономика маселелери боюнча туруктуу комиссиянын отурумунун протоколунун негизинде даярдалган</w:t>
      </w:r>
      <w:r>
        <w:rPr>
          <w:rFonts w:ascii="Times New Roman" w:hAnsi="Times New Roman"/>
          <w:sz w:val="24"/>
          <w:szCs w:val="24"/>
          <w:lang w:val="ky-KG"/>
        </w:rPr>
        <w:t xml:space="preserve"> баяндаманы угуп, талкуулап, </w:t>
      </w:r>
      <w:r w:rsidRPr="00ED2D86"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F60569" w:rsidRDefault="00F60569" w:rsidP="00F6056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F60569" w:rsidRDefault="00F60569" w:rsidP="00F6056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 КЫЛАТ:</w:t>
      </w:r>
    </w:p>
    <w:p w:rsidR="00F60569" w:rsidRDefault="00F60569" w:rsidP="00F60569">
      <w:pPr>
        <w:rPr>
          <w:rFonts w:ascii="Times New Roman" w:hAnsi="Times New Roman"/>
          <w:sz w:val="24"/>
          <w:szCs w:val="24"/>
          <w:lang w:val="ky-KG"/>
        </w:rPr>
      </w:pPr>
    </w:p>
    <w:p w:rsidR="00F60569" w:rsidRPr="00BD58D4" w:rsidRDefault="00F60569" w:rsidP="00F6056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 xml:space="preserve">.Бирлик айыл </w:t>
      </w:r>
      <w:r>
        <w:rPr>
          <w:rFonts w:ascii="Times New Roman" w:hAnsi="Times New Roman" w:cs="Times New Roman"/>
          <w:sz w:val="24"/>
          <w:szCs w:val="24"/>
          <w:lang w:val="ky-KG"/>
        </w:rPr>
        <w:t>аймагынын айыл</w:t>
      </w:r>
      <w:r w:rsidR="00542F0F">
        <w:rPr>
          <w:rFonts w:ascii="Times New Roman" w:hAnsi="Times New Roman" w:cs="Times New Roman"/>
          <w:sz w:val="24"/>
          <w:szCs w:val="24"/>
          <w:lang w:val="ky-KG"/>
        </w:rPr>
        <w:t>дарында 2023-2024-жылдары ишке ашырылуучу</w:t>
      </w:r>
      <w:r w:rsidR="009E3F41">
        <w:rPr>
          <w:rFonts w:ascii="Times New Roman" w:hAnsi="Times New Roman" w:cs="Times New Roman"/>
          <w:sz w:val="24"/>
          <w:szCs w:val="24"/>
          <w:lang w:val="ky-KG"/>
        </w:rPr>
        <w:t xml:space="preserve">  тиркемеде көрсөтүлгөн төмөнкү долбордук иштерди ишке ашыруу үчүн </w:t>
      </w:r>
      <w:r w:rsidR="00AA7900">
        <w:rPr>
          <w:rFonts w:ascii="Times New Roman" w:hAnsi="Times New Roman" w:cs="Times New Roman"/>
          <w:sz w:val="24"/>
          <w:szCs w:val="24"/>
          <w:lang w:val="ky-KG"/>
        </w:rPr>
        <w:t>Бирлик айыл өкмөт</w:t>
      </w:r>
      <w:r w:rsidR="00C20E15">
        <w:rPr>
          <w:rFonts w:ascii="Times New Roman" w:hAnsi="Times New Roman" w:cs="Times New Roman"/>
          <w:sz w:val="24"/>
          <w:szCs w:val="24"/>
          <w:lang w:val="ky-KG"/>
        </w:rPr>
        <w:t>үнүн 2024-жылдын</w:t>
      </w:r>
      <w:r w:rsidR="00C20E15" w:rsidRPr="00C20E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20E15">
        <w:rPr>
          <w:rFonts w:ascii="Times New Roman" w:hAnsi="Times New Roman" w:cs="Times New Roman"/>
          <w:sz w:val="24"/>
          <w:szCs w:val="24"/>
          <w:lang w:val="ky-KG"/>
        </w:rPr>
        <w:t xml:space="preserve">бюджетинин эсебинен </w:t>
      </w:r>
      <w:r w:rsidR="009E3F41">
        <w:rPr>
          <w:rFonts w:ascii="Times New Roman" w:hAnsi="Times New Roman" w:cs="Times New Roman"/>
          <w:sz w:val="24"/>
          <w:szCs w:val="24"/>
          <w:lang w:val="ky-KG"/>
        </w:rPr>
        <w:t xml:space="preserve"> өздүк </w:t>
      </w:r>
      <w:r w:rsidR="00AA7900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9E3F41">
        <w:rPr>
          <w:rFonts w:ascii="Times New Roman" w:hAnsi="Times New Roman" w:cs="Times New Roman"/>
          <w:sz w:val="24"/>
          <w:szCs w:val="24"/>
          <w:lang w:val="ky-KG"/>
        </w:rPr>
        <w:t>алымдын эсебинен көрсөтүлгөн акча каражаты ажыратылып берилсин</w:t>
      </w:r>
    </w:p>
    <w:p w:rsidR="00F60569" w:rsidRDefault="00F60569" w:rsidP="00F60569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9E3F41">
        <w:rPr>
          <w:rFonts w:ascii="Times New Roman" w:hAnsi="Times New Roman" w:cs="Times New Roman"/>
          <w:sz w:val="24"/>
          <w:szCs w:val="24"/>
          <w:lang w:val="ky-KG"/>
        </w:rPr>
        <w:t>Аталган долбоорлорду ишке ашыруу үчүн көрсөтүлгөн каражаттарды бөлүштүрүп берүү  Бирлик айыл аймагынын айыл өкмөтүнүн финансы –экономика бөлүмүнүн башчысы Ө.Шералиевге милдеттендирилсин.</w:t>
      </w:r>
    </w:p>
    <w:p w:rsidR="00F60569" w:rsidRDefault="00F60569" w:rsidP="00F60569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Токтомдун аткарылышын көзөмөлдөө жагы Бирлик айыл ай</w:t>
      </w:r>
      <w:r w:rsidR="009E3F41">
        <w:rPr>
          <w:rFonts w:ascii="Times New Roman" w:hAnsi="Times New Roman" w:cs="Times New Roman"/>
          <w:sz w:val="24"/>
          <w:szCs w:val="24"/>
          <w:lang w:val="ky-KG"/>
        </w:rPr>
        <w:t>магынын айылдык Кеңешинин бюджет жана экономика маселелери боюнча туруктуу комиссиясынын төрагасы Ү.Ташбалтаевге жүктөлсүн.</w:t>
      </w:r>
    </w:p>
    <w:p w:rsidR="00F60569" w:rsidRDefault="00F60569" w:rsidP="00F60569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60569" w:rsidRPr="00BD58D4" w:rsidRDefault="00F60569" w:rsidP="00F60569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Кеңешинин төрагасы:                                 С.Каламов 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E3F41" w:rsidRPr="009B65A1" w:rsidTr="00521F1B">
        <w:trPr>
          <w:trHeight w:val="31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F41" w:rsidRPr="009E3F41" w:rsidRDefault="009E3F41" w:rsidP="009E3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E3F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 xml:space="preserve">                         Бирлик айыл аймагынын</w:t>
            </w:r>
          </w:p>
          <w:p w:rsidR="009E3F41" w:rsidRPr="009E3F41" w:rsidRDefault="009E3F41" w:rsidP="009E3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E3F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 Кеңешинин   </w:t>
            </w:r>
          </w:p>
        </w:tc>
      </w:tr>
      <w:tr w:rsidR="009E3F41" w:rsidRPr="009E3F41" w:rsidTr="00521F1B">
        <w:trPr>
          <w:trHeight w:val="31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F41" w:rsidRPr="009E3F41" w:rsidRDefault="009E3F41" w:rsidP="009E3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E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2023-жылдын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10-ноя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брындагы</w:t>
            </w:r>
          </w:p>
        </w:tc>
      </w:tr>
      <w:tr w:rsidR="009E3F41" w:rsidRPr="009E3F41" w:rsidTr="00521F1B">
        <w:trPr>
          <w:trHeight w:val="31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F41" w:rsidRPr="009E3F41" w:rsidRDefault="009E3F41" w:rsidP="009E3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</w:t>
            </w:r>
            <w:r w:rsidRPr="009E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токтомуна № 1</w:t>
            </w:r>
            <w:r w:rsidRPr="009E3F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 w:rsidRPr="009E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тиркеме. </w:t>
            </w:r>
          </w:p>
        </w:tc>
      </w:tr>
      <w:tr w:rsidR="009E3F41" w:rsidRPr="00AE32F2" w:rsidTr="00521F1B">
        <w:trPr>
          <w:trHeight w:val="31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F41" w:rsidRDefault="009E3F41" w:rsidP="00AE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9246" w:type="dxa"/>
              <w:tblLook w:val="04A0" w:firstRow="1" w:lastRow="0" w:firstColumn="1" w:lastColumn="0" w:noHBand="0" w:noVBand="1"/>
            </w:tblPr>
            <w:tblGrid>
              <w:gridCol w:w="606"/>
              <w:gridCol w:w="3119"/>
              <w:gridCol w:w="2473"/>
              <w:gridCol w:w="1503"/>
              <w:gridCol w:w="1545"/>
            </w:tblGrid>
            <w:tr w:rsidR="00AE32F2" w:rsidRPr="009B65A1" w:rsidTr="00843B71">
              <w:tc>
                <w:tcPr>
                  <w:tcW w:w="606" w:type="dxa"/>
                </w:tcPr>
                <w:p w:rsidR="00AE32F2" w:rsidRPr="009E3F41" w:rsidRDefault="00AE32F2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К№</w:t>
                  </w:r>
                </w:p>
              </w:tc>
              <w:tc>
                <w:tcPr>
                  <w:tcW w:w="3119" w:type="dxa"/>
                </w:tcPr>
                <w:p w:rsidR="00AE32F2" w:rsidRPr="009E3F41" w:rsidRDefault="00AE32F2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Долбоордун аталышы</w:t>
                  </w:r>
                </w:p>
              </w:tc>
              <w:tc>
                <w:tcPr>
                  <w:tcW w:w="2473" w:type="dxa"/>
                </w:tcPr>
                <w:p w:rsidR="00AE32F2" w:rsidRPr="009E3F41" w:rsidRDefault="00AE32F2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Сунушталган фонд</w:t>
                  </w:r>
                </w:p>
              </w:tc>
              <w:tc>
                <w:tcPr>
                  <w:tcW w:w="1503" w:type="dxa"/>
                </w:tcPr>
                <w:p w:rsidR="00AE32F2" w:rsidRPr="009E3F41" w:rsidRDefault="00AE32F2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Сметалык суммасы</w:t>
                  </w:r>
                </w:p>
              </w:tc>
              <w:tc>
                <w:tcPr>
                  <w:tcW w:w="1545" w:type="dxa"/>
                </w:tcPr>
                <w:p w:rsidR="00AE32F2" w:rsidRPr="009E3F41" w:rsidRDefault="00AE32F2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Өздүк салым үчүн жергиликтүү бюджеттен бөлүнүүчү каражаттын көлөмү.</w:t>
                  </w:r>
                </w:p>
              </w:tc>
            </w:tr>
            <w:tr w:rsidR="00AE32F2" w:rsidRPr="00AA7900" w:rsidTr="00843B71">
              <w:tc>
                <w:tcPr>
                  <w:tcW w:w="606" w:type="dxa"/>
                </w:tcPr>
                <w:p w:rsidR="00AE32F2" w:rsidRPr="00AE32F2" w:rsidRDefault="00AE32F2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AE32F2" w:rsidRPr="00AE32F2" w:rsidRDefault="00AE32F2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“Бирлик айыл аймагынын Бел айылына суу скважинасын казуу”</w:t>
                  </w:r>
                </w:p>
              </w:tc>
              <w:tc>
                <w:tcPr>
                  <w:tcW w:w="2473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Кадамжай райондук мамлекеттик администрациясынын алдында түзүлгөн Кадамжай райондук өнүктүрүу фонду.</w:t>
                  </w:r>
                </w:p>
              </w:tc>
              <w:tc>
                <w:tcPr>
                  <w:tcW w:w="1503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4 200 000</w:t>
                  </w:r>
                </w:p>
              </w:tc>
              <w:tc>
                <w:tcPr>
                  <w:tcW w:w="1545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600 000</w:t>
                  </w:r>
                </w:p>
              </w:tc>
            </w:tr>
            <w:tr w:rsidR="00AE32F2" w:rsidRPr="00AA7900" w:rsidTr="00843B71">
              <w:tc>
                <w:tcPr>
                  <w:tcW w:w="606" w:type="dxa"/>
                </w:tcPr>
                <w:p w:rsidR="00AE32F2" w:rsidRPr="00AE32F2" w:rsidRDefault="00AE32F2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Бирлик айыл аймагынын Чечме </w:t>
                  </w:r>
                  <w:r w:rsidR="00AE3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айылына суу скважинасын казуу </w:t>
                  </w:r>
                </w:p>
              </w:tc>
              <w:tc>
                <w:tcPr>
                  <w:tcW w:w="2473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Кадамжай райондук мамлекеттик администрациясынын алдында түзүлгөн Кадамжай райондук өнүктүрүу фонду.</w:t>
                  </w:r>
                </w:p>
              </w:tc>
              <w:tc>
                <w:tcPr>
                  <w:tcW w:w="1503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4 555 179</w:t>
                  </w:r>
                </w:p>
              </w:tc>
              <w:tc>
                <w:tcPr>
                  <w:tcW w:w="1545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655 179</w:t>
                  </w:r>
                </w:p>
              </w:tc>
            </w:tr>
            <w:tr w:rsidR="00AE32F2" w:rsidRPr="00AA7900" w:rsidTr="00843B71">
              <w:tc>
                <w:tcPr>
                  <w:tcW w:w="606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Бирлик айыл аймагынын Ормош </w:t>
                  </w:r>
                  <w:r w:rsidR="00521F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айылына суу скважинасын казуу</w:t>
                  </w:r>
                </w:p>
              </w:tc>
              <w:tc>
                <w:tcPr>
                  <w:tcW w:w="2473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Кадамжай райондук мамлекеттик администрациясынын алдында түзүлгөн Кадамжай райондук өнүктүрүу фонду.</w:t>
                  </w:r>
                </w:p>
              </w:tc>
              <w:tc>
                <w:tcPr>
                  <w:tcW w:w="1503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9 500 000</w:t>
                  </w:r>
                </w:p>
              </w:tc>
              <w:tc>
                <w:tcPr>
                  <w:tcW w:w="1545" w:type="dxa"/>
                </w:tcPr>
                <w:p w:rsidR="00AE32F2" w:rsidRPr="00AE32F2" w:rsidRDefault="00AA7900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90 000</w:t>
                  </w:r>
                </w:p>
              </w:tc>
            </w:tr>
            <w:tr w:rsidR="006B6A34" w:rsidRPr="00AA7900" w:rsidTr="00843B71">
              <w:tc>
                <w:tcPr>
                  <w:tcW w:w="606" w:type="dxa"/>
                </w:tcPr>
                <w:p w:rsidR="00843B71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4</w:t>
                  </w:r>
                </w:p>
                <w:p w:rsidR="006B6A34" w:rsidRDefault="006B6A34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6B6A34" w:rsidRDefault="006B6A34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Сырт айылындагы О.Тешебаев атындагы “Сырт” орто мектебинин эски имаратын бала бакча үчүн Б.В блогун реконструкциялоо</w:t>
                  </w:r>
                </w:p>
              </w:tc>
              <w:tc>
                <w:tcPr>
                  <w:tcW w:w="2473" w:type="dxa"/>
                </w:tcPr>
                <w:p w:rsidR="00843B71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Баткен облусунун</w:t>
                  </w:r>
                </w:p>
                <w:p w:rsidR="006B6A34" w:rsidRPr="00AE32F2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өнүктүрүу фонду.</w:t>
                  </w:r>
                </w:p>
              </w:tc>
              <w:tc>
                <w:tcPr>
                  <w:tcW w:w="1503" w:type="dxa"/>
                </w:tcPr>
                <w:p w:rsidR="006B6A34" w:rsidRPr="00AE32F2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15 000 000</w:t>
                  </w:r>
                </w:p>
              </w:tc>
              <w:tc>
                <w:tcPr>
                  <w:tcW w:w="1545" w:type="dxa"/>
                </w:tcPr>
                <w:p w:rsidR="006B6A34" w:rsidRPr="00AE32F2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500 000</w:t>
                  </w:r>
                </w:p>
              </w:tc>
            </w:tr>
            <w:tr w:rsidR="00843B71" w:rsidRPr="00C20E15" w:rsidTr="00843B71">
              <w:tc>
                <w:tcPr>
                  <w:tcW w:w="606" w:type="dxa"/>
                </w:tcPr>
                <w:p w:rsidR="00843B71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843B71" w:rsidRDefault="000C232B" w:rsidP="000C23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“</w:t>
                  </w:r>
                  <w:r w:rsidR="00593B97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Бирлик  айыл аймагынын маданият үйүн оңдоо жана жылытуу системасын орнотуу”</w:t>
                  </w:r>
                </w:p>
              </w:tc>
              <w:tc>
                <w:tcPr>
                  <w:tcW w:w="2473" w:type="dxa"/>
                </w:tcPr>
                <w:p w:rsidR="00843B71" w:rsidRDefault="00593B97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Кыргыз Республикасынын финансы министрлигин дем берүүчү грант</w:t>
                  </w:r>
                </w:p>
              </w:tc>
              <w:tc>
                <w:tcPr>
                  <w:tcW w:w="1503" w:type="dxa"/>
                </w:tcPr>
                <w:p w:rsidR="00843B71" w:rsidRDefault="00593B97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3 511 891</w:t>
                  </w:r>
                </w:p>
              </w:tc>
              <w:tc>
                <w:tcPr>
                  <w:tcW w:w="1545" w:type="dxa"/>
                </w:tcPr>
                <w:p w:rsidR="00843B71" w:rsidRDefault="00593B97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511 891</w:t>
                  </w:r>
                </w:p>
              </w:tc>
            </w:tr>
            <w:tr w:rsidR="00843B71" w:rsidRPr="00AA7900" w:rsidTr="00843B71">
              <w:tc>
                <w:tcPr>
                  <w:tcW w:w="606" w:type="dxa"/>
                </w:tcPr>
                <w:p w:rsidR="00843B71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</w:p>
              </w:tc>
              <w:tc>
                <w:tcPr>
                  <w:tcW w:w="3119" w:type="dxa"/>
                </w:tcPr>
                <w:p w:rsidR="00843B71" w:rsidRPr="00843B71" w:rsidRDefault="00843B71" w:rsidP="00843B7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843B71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Бирлик айыл аймагындагы “Моло” толук эмес орто мектебинин жылытуу от казанын мектеп имаратынын сыртына чыгаруу.</w:t>
                  </w:r>
                </w:p>
                <w:p w:rsidR="00843B71" w:rsidRPr="00843B71" w:rsidRDefault="00843B71" w:rsidP="00843B7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</w:p>
              </w:tc>
              <w:tc>
                <w:tcPr>
                  <w:tcW w:w="2473" w:type="dxa"/>
                </w:tcPr>
                <w:p w:rsidR="00843B71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Кадамжай райондук мамлекеттик администрациясынын алдында түзүлгөн Кадамжай райондук өнүктүрүу фонду.</w:t>
                  </w:r>
                </w:p>
              </w:tc>
              <w:tc>
                <w:tcPr>
                  <w:tcW w:w="1503" w:type="dxa"/>
                </w:tcPr>
                <w:p w:rsidR="00843B71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3</w:t>
                  </w:r>
                  <w:r w:rsidR="00091B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 500 000</w:t>
                  </w:r>
                </w:p>
              </w:tc>
              <w:tc>
                <w:tcPr>
                  <w:tcW w:w="1545" w:type="dxa"/>
                </w:tcPr>
                <w:p w:rsidR="00843B71" w:rsidRDefault="00843B71" w:rsidP="00AE32F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200 000</w:t>
                  </w:r>
                </w:p>
              </w:tc>
            </w:tr>
          </w:tbl>
          <w:p w:rsidR="009E3F41" w:rsidRPr="00AE32F2" w:rsidRDefault="009E3F41" w:rsidP="009E3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:rsidR="00593B97" w:rsidRDefault="00593B97" w:rsidP="00521F1B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91915" w:rsidRPr="009B65A1" w:rsidRDefault="00C20E15" w:rsidP="009B65A1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Кеңешинин катчысы:                 </w:t>
      </w:r>
      <w:r w:rsidR="009B65A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Б.Орунбаев</w:t>
      </w:r>
      <w:bookmarkStart w:id="0" w:name="_GoBack"/>
      <w:bookmarkEnd w:id="0"/>
    </w:p>
    <w:sectPr w:rsidR="00B91915" w:rsidRPr="009B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54C62"/>
    <w:multiLevelType w:val="hybridMultilevel"/>
    <w:tmpl w:val="4B9A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69"/>
    <w:rsid w:val="00091B0D"/>
    <w:rsid w:val="000A2FE4"/>
    <w:rsid w:val="000C232B"/>
    <w:rsid w:val="00286290"/>
    <w:rsid w:val="0037222B"/>
    <w:rsid w:val="004F4C00"/>
    <w:rsid w:val="00521F1B"/>
    <w:rsid w:val="00542F0F"/>
    <w:rsid w:val="00593B97"/>
    <w:rsid w:val="006B6A34"/>
    <w:rsid w:val="00713E4E"/>
    <w:rsid w:val="00761110"/>
    <w:rsid w:val="00785F0D"/>
    <w:rsid w:val="00843B71"/>
    <w:rsid w:val="009B65A1"/>
    <w:rsid w:val="009E3F41"/>
    <w:rsid w:val="00A56205"/>
    <w:rsid w:val="00AA7900"/>
    <w:rsid w:val="00AE32F2"/>
    <w:rsid w:val="00B91915"/>
    <w:rsid w:val="00C20E15"/>
    <w:rsid w:val="00DF1F2E"/>
    <w:rsid w:val="00E101C7"/>
    <w:rsid w:val="00F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C134"/>
  <w15:chartTrackingRefBased/>
  <w15:docId w15:val="{A5CA4AF8-42C0-4FD2-81A3-6E39573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569"/>
    <w:rPr>
      <w:color w:val="0000FF"/>
      <w:u w:val="single"/>
    </w:rPr>
  </w:style>
  <w:style w:type="table" w:styleId="a4">
    <w:name w:val="Table Grid"/>
    <w:basedOn w:val="a1"/>
    <w:uiPriority w:val="39"/>
    <w:rsid w:val="009E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A3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43B7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2024-01-27T08:30:00Z</cp:lastPrinted>
  <dcterms:created xsi:type="dcterms:W3CDTF">2023-11-29T06:08:00Z</dcterms:created>
  <dcterms:modified xsi:type="dcterms:W3CDTF">2024-02-16T08:00:00Z</dcterms:modified>
</cp:coreProperties>
</file>